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71" w:rsidRPr="00A60C71" w:rsidRDefault="00A60C71" w:rsidP="00A60C71">
      <w:pPr>
        <w:spacing w:after="375" w:line="600" w:lineRule="atLeast"/>
        <w:outlineLvl w:val="0"/>
        <w:rPr>
          <w:rFonts w:ascii="Montserrat" w:eastAsia="Times New Roman" w:hAnsi="Montserrat" w:cs="Times New Roman"/>
          <w:b/>
          <w:color w:val="050505"/>
          <w:kern w:val="36"/>
          <w:lang w:eastAsia="es-ES"/>
        </w:rPr>
      </w:pPr>
      <w:r w:rsidRPr="00A60C71">
        <w:rPr>
          <w:rFonts w:ascii="Montserrat" w:eastAsia="Times New Roman" w:hAnsi="Montserrat" w:cs="Times New Roman"/>
          <w:b/>
          <w:color w:val="050505"/>
          <w:kern w:val="36"/>
          <w:lang w:eastAsia="es-ES"/>
        </w:rPr>
        <w:t xml:space="preserve">La congresista </w:t>
      </w:r>
      <w:proofErr w:type="spellStart"/>
      <w:r w:rsidRPr="00A60C71">
        <w:rPr>
          <w:rFonts w:ascii="Montserrat" w:eastAsia="Times New Roman" w:hAnsi="Montserrat" w:cs="Times New Roman"/>
          <w:b/>
          <w:color w:val="050505"/>
          <w:kern w:val="36"/>
          <w:lang w:eastAsia="es-ES"/>
        </w:rPr>
        <w:t>Mariló</w:t>
      </w:r>
      <w:proofErr w:type="spellEnd"/>
      <w:r w:rsidRPr="00A60C71">
        <w:rPr>
          <w:rFonts w:ascii="Montserrat" w:eastAsia="Times New Roman" w:hAnsi="Montserrat" w:cs="Times New Roman"/>
          <w:b/>
          <w:color w:val="050505"/>
          <w:kern w:val="36"/>
          <w:lang w:eastAsia="es-ES"/>
        </w:rPr>
        <w:t xml:space="preserve"> Narváez visita el Colegio de Veterinarios de Málaga</w:t>
      </w:r>
    </w:p>
    <w:p w:rsidR="00A60C71" w:rsidRPr="00A60C71" w:rsidRDefault="00A60C71" w:rsidP="00A60C71">
      <w:pPr>
        <w:spacing w:after="300" w:line="240" w:lineRule="auto"/>
        <w:rPr>
          <w:rFonts w:ascii="Montserrat" w:eastAsia="Times New Roman" w:hAnsi="Montserrat" w:cs="Times New Roman"/>
          <w:color w:val="535353"/>
          <w:lang w:eastAsia="es-ES"/>
        </w:rPr>
      </w:pPr>
      <w:r w:rsidRPr="00A60C71">
        <w:rPr>
          <w:rFonts w:ascii="Montserrat" w:eastAsia="Times New Roman" w:hAnsi="Montserrat" w:cs="Times New Roman"/>
          <w:color w:val="535353"/>
          <w:lang w:eastAsia="es-ES"/>
        </w:rPr>
        <w:t xml:space="preserve">La diputada nacional por Málaga, </w:t>
      </w:r>
      <w:proofErr w:type="spellStart"/>
      <w:r w:rsidRPr="00A60C71">
        <w:rPr>
          <w:rFonts w:ascii="Montserrat" w:eastAsia="Times New Roman" w:hAnsi="Montserrat" w:cs="Times New Roman"/>
          <w:color w:val="535353"/>
          <w:lang w:eastAsia="es-ES"/>
        </w:rPr>
        <w:t>Marilo</w:t>
      </w:r>
      <w:proofErr w:type="spellEnd"/>
      <w:r w:rsidRPr="00A60C71">
        <w:rPr>
          <w:rFonts w:ascii="Montserrat" w:eastAsia="Times New Roman" w:hAnsi="Montserrat" w:cs="Times New Roman"/>
          <w:color w:val="535353"/>
          <w:lang w:eastAsia="es-ES"/>
        </w:rPr>
        <w:t xml:space="preserve"> Narváez (PSOE) solicitó una reunión con la institución colegial veterinaria malagueña para escuchar la opinión de los veterinarios referente al anteproyecto de Ley de Protección, Derechos y Bienestar de los animales, que impulsa </w:t>
      </w:r>
      <w:bookmarkStart w:id="0" w:name="_GoBack"/>
      <w:bookmarkEnd w:id="0"/>
      <w:r w:rsidRPr="00A60C71">
        <w:rPr>
          <w:rFonts w:ascii="Montserrat" w:eastAsia="Times New Roman" w:hAnsi="Montserrat" w:cs="Times New Roman"/>
          <w:color w:val="535353"/>
          <w:lang w:eastAsia="es-ES"/>
        </w:rPr>
        <w:t>la Dirección General de Derechos de los Animales del Ministerio de Derechos Sociales y Agenda 2030 (Podemos).</w:t>
      </w:r>
    </w:p>
    <w:p w:rsidR="00A60C71" w:rsidRPr="00A60C71" w:rsidRDefault="00A60C71" w:rsidP="00A60C71">
      <w:pPr>
        <w:spacing w:after="300" w:line="240" w:lineRule="auto"/>
        <w:rPr>
          <w:rFonts w:ascii="Montserrat" w:eastAsia="Times New Roman" w:hAnsi="Montserrat" w:cs="Times New Roman"/>
          <w:color w:val="535353"/>
          <w:lang w:eastAsia="es-ES"/>
        </w:rPr>
      </w:pPr>
      <w:r w:rsidRPr="00A60C71">
        <w:rPr>
          <w:rFonts w:ascii="Montserrat" w:eastAsia="Times New Roman" w:hAnsi="Montserrat" w:cs="Times New Roman"/>
          <w:color w:val="535353"/>
          <w:lang w:eastAsia="es-ES"/>
        </w:rPr>
        <w:t>El anteproyecto se encuentra en fase de estudio por parte de los partidos del hemiciclo nacional, y se prevé que después de las vacaciones de verano se vuelva a reactivar el procedimiento para buscar su aprobación definitiva en la primavera de 2023.</w:t>
      </w:r>
    </w:p>
    <w:p w:rsidR="00A60C71" w:rsidRPr="00A60C71" w:rsidRDefault="00A60C71" w:rsidP="00A60C71">
      <w:pPr>
        <w:spacing w:line="240" w:lineRule="auto"/>
        <w:rPr>
          <w:rFonts w:ascii="Montserrat" w:eastAsia="Times New Roman" w:hAnsi="Montserrat" w:cs="Times New Roman"/>
          <w:color w:val="535353"/>
          <w:lang w:eastAsia="es-ES"/>
        </w:rPr>
      </w:pPr>
      <w:r w:rsidRPr="00A60C71">
        <w:rPr>
          <w:rFonts w:ascii="Montserrat" w:eastAsia="Times New Roman" w:hAnsi="Montserrat" w:cs="Times New Roman"/>
          <w:color w:val="535353"/>
          <w:lang w:eastAsia="es-ES"/>
        </w:rPr>
        <w:t xml:space="preserve">La reunión tuvo lugar el martes 14 de junio y por parte del Colegio de Veterinarios de Málaga, estuvieron presentes el presidente Juan Antonio de Luque, el secretario, Andrés Romero, la vicesecretaria, Noelia Díaz y la responsable del área de jubilados </w:t>
      </w:r>
      <w:proofErr w:type="spellStart"/>
      <w:r w:rsidRPr="00A60C71">
        <w:rPr>
          <w:rFonts w:ascii="Montserrat" w:eastAsia="Times New Roman" w:hAnsi="Montserrat" w:cs="Times New Roman"/>
          <w:color w:val="535353"/>
          <w:lang w:eastAsia="es-ES"/>
        </w:rPr>
        <w:t>Tarcila</w:t>
      </w:r>
      <w:proofErr w:type="spellEnd"/>
      <w:r w:rsidRPr="00A60C71">
        <w:rPr>
          <w:rFonts w:ascii="Montserrat" w:eastAsia="Times New Roman" w:hAnsi="Montserrat" w:cs="Times New Roman"/>
          <w:color w:val="535353"/>
          <w:lang w:eastAsia="es-ES"/>
        </w:rPr>
        <w:t xml:space="preserve"> Briceño.</w:t>
      </w:r>
    </w:p>
    <w:p w:rsidR="00A60C71" w:rsidRPr="00A60C71" w:rsidRDefault="00A60C71" w:rsidP="00A60C71">
      <w:pPr>
        <w:pStyle w:val="NormalWeb"/>
        <w:shd w:val="clear" w:color="auto" w:fill="FFFFFF"/>
        <w:spacing w:before="0" w:beforeAutospacing="0" w:after="300" w:afterAutospacing="0"/>
        <w:rPr>
          <w:rFonts w:ascii="Montserrat" w:hAnsi="Montserrat"/>
          <w:color w:val="535353"/>
          <w:sz w:val="22"/>
          <w:szCs w:val="22"/>
        </w:rPr>
      </w:pPr>
      <w:r w:rsidRPr="00A60C71">
        <w:rPr>
          <w:rFonts w:ascii="Montserrat" w:hAnsi="Montserrat"/>
          <w:color w:val="535353"/>
          <w:sz w:val="22"/>
          <w:szCs w:val="22"/>
        </w:rPr>
        <w:t>Los representantes veterinarios pudieron explicar a la congresista las alegaciones que el colegio malacitano realizó el pasado mes de marzo al borrador del anteproyecto de ley de protección, derechos y bienestar de los animales, a través del Consejo General de Colegios de Veterinarios de España, y expusieron la disconformidad con diferentes aspectos del borrador, como son:</w:t>
      </w:r>
    </w:p>
    <w:p w:rsidR="00A60C71" w:rsidRPr="00A60C71" w:rsidRDefault="00A60C71" w:rsidP="00A60C71">
      <w:pPr>
        <w:pStyle w:val="NormalWeb"/>
        <w:shd w:val="clear" w:color="auto" w:fill="FFFFFF"/>
        <w:spacing w:before="0" w:beforeAutospacing="0" w:after="300" w:afterAutospacing="0"/>
        <w:rPr>
          <w:rFonts w:ascii="Montserrat" w:hAnsi="Montserrat"/>
          <w:color w:val="535353"/>
          <w:sz w:val="22"/>
          <w:szCs w:val="22"/>
        </w:rPr>
      </w:pPr>
      <w:r w:rsidRPr="00A60C71">
        <w:rPr>
          <w:rFonts w:ascii="Montserrat" w:hAnsi="Montserrat"/>
          <w:color w:val="535353"/>
          <w:sz w:val="22"/>
          <w:szCs w:val="22"/>
        </w:rPr>
        <w:t>– La obligatoriedad de la esterilización sistemática y rutinaria de perros y gatos.</w:t>
      </w:r>
    </w:p>
    <w:p w:rsidR="00A60C71" w:rsidRPr="00A60C71" w:rsidRDefault="00A60C71" w:rsidP="00A60C71">
      <w:pPr>
        <w:pStyle w:val="NormalWeb"/>
        <w:shd w:val="clear" w:color="auto" w:fill="FFFFFF"/>
        <w:spacing w:before="0" w:beforeAutospacing="0" w:after="300" w:afterAutospacing="0"/>
        <w:rPr>
          <w:rFonts w:ascii="Montserrat" w:hAnsi="Montserrat"/>
          <w:color w:val="535353"/>
          <w:sz w:val="22"/>
          <w:szCs w:val="22"/>
        </w:rPr>
      </w:pPr>
      <w:r w:rsidRPr="00A60C71">
        <w:rPr>
          <w:rFonts w:ascii="Montserrat" w:hAnsi="Montserrat"/>
          <w:color w:val="535353"/>
          <w:sz w:val="22"/>
          <w:szCs w:val="22"/>
        </w:rPr>
        <w:t>– La ausencia de determinación de que la evaluación del comportamiento animal debe hacerlo un profesional veterinario cualificado (etólogo veterinario)</w:t>
      </w:r>
    </w:p>
    <w:p w:rsidR="00A60C71" w:rsidRPr="00A60C71" w:rsidRDefault="00A60C71" w:rsidP="00A60C71">
      <w:pPr>
        <w:pStyle w:val="NormalWeb"/>
        <w:shd w:val="clear" w:color="auto" w:fill="FFFFFF"/>
        <w:spacing w:before="0" w:beforeAutospacing="0" w:after="300" w:afterAutospacing="0"/>
        <w:rPr>
          <w:rFonts w:ascii="Montserrat" w:hAnsi="Montserrat"/>
          <w:color w:val="535353"/>
          <w:sz w:val="22"/>
          <w:szCs w:val="22"/>
        </w:rPr>
      </w:pPr>
      <w:r w:rsidRPr="00A60C71">
        <w:rPr>
          <w:rFonts w:ascii="Montserrat" w:hAnsi="Montserrat"/>
          <w:color w:val="535353"/>
          <w:sz w:val="22"/>
          <w:szCs w:val="22"/>
        </w:rPr>
        <w:t>– La falta de potestad para el veterinario en la decisión a la hora de la realización de una eutanasia.</w:t>
      </w:r>
    </w:p>
    <w:p w:rsidR="00A60C71" w:rsidRPr="00A60C71" w:rsidRDefault="00A60C71" w:rsidP="00A60C71">
      <w:pPr>
        <w:pStyle w:val="NormalWeb"/>
        <w:shd w:val="clear" w:color="auto" w:fill="FFFFFF"/>
        <w:spacing w:before="0" w:beforeAutospacing="0" w:after="300" w:afterAutospacing="0"/>
        <w:rPr>
          <w:rFonts w:ascii="Montserrat" w:hAnsi="Montserrat"/>
          <w:color w:val="535353"/>
          <w:sz w:val="22"/>
          <w:szCs w:val="22"/>
        </w:rPr>
      </w:pPr>
      <w:r w:rsidRPr="00A60C71">
        <w:rPr>
          <w:rFonts w:ascii="Montserrat" w:hAnsi="Montserrat"/>
          <w:color w:val="535353"/>
          <w:sz w:val="22"/>
          <w:szCs w:val="22"/>
        </w:rPr>
        <w:t>– No poder trabajar a los equinos antes de los 4 años</w:t>
      </w:r>
    </w:p>
    <w:p w:rsidR="00A60C71" w:rsidRPr="00A60C71" w:rsidRDefault="00A60C71" w:rsidP="00A60C71">
      <w:pPr>
        <w:pStyle w:val="NormalWeb"/>
        <w:shd w:val="clear" w:color="auto" w:fill="FFFFFF"/>
        <w:spacing w:before="0" w:beforeAutospacing="0" w:after="300" w:afterAutospacing="0"/>
        <w:rPr>
          <w:rFonts w:ascii="Montserrat" w:hAnsi="Montserrat"/>
          <w:color w:val="535353"/>
          <w:sz w:val="22"/>
          <w:szCs w:val="22"/>
        </w:rPr>
      </w:pPr>
      <w:r w:rsidRPr="00A60C71">
        <w:rPr>
          <w:rFonts w:ascii="Montserrat" w:hAnsi="Montserrat"/>
          <w:color w:val="535353"/>
          <w:sz w:val="22"/>
          <w:szCs w:val="22"/>
        </w:rPr>
        <w:t>Entre otras muchas cuestiones que se abordaron durante la reunión que duró hora y media.</w:t>
      </w:r>
    </w:p>
    <w:p w:rsidR="00A60C71" w:rsidRPr="00A60C71" w:rsidRDefault="00A60C71" w:rsidP="00A60C71">
      <w:pPr>
        <w:pStyle w:val="NormalWeb"/>
        <w:shd w:val="clear" w:color="auto" w:fill="FFFFFF"/>
        <w:spacing w:before="0" w:beforeAutospacing="0" w:after="300" w:afterAutospacing="0"/>
        <w:rPr>
          <w:rFonts w:ascii="Montserrat" w:hAnsi="Montserrat"/>
          <w:color w:val="535353"/>
          <w:sz w:val="22"/>
          <w:szCs w:val="22"/>
        </w:rPr>
      </w:pPr>
      <w:r w:rsidRPr="00A60C71">
        <w:rPr>
          <w:rFonts w:ascii="Montserrat" w:hAnsi="Montserrat"/>
          <w:color w:val="535353"/>
          <w:sz w:val="22"/>
          <w:szCs w:val="22"/>
        </w:rPr>
        <w:t>Los veterinarios malagueños recordaron a la congresista que la Organización Colegial Veterinaria Española realizó más de 100 propuestas de modificación del articulado del borrador y expusieron que si la redacción del borrador del anteproyecto de Ley hubieran participados veterinarios, ya se tendría un anteproyecto más coherente, sensato y pragmático, ya que es el profesional veterinario el que más conocimiento tiene en todas las áreas relacionadas con los animales.</w:t>
      </w:r>
    </w:p>
    <w:p w:rsidR="00A60C71" w:rsidRPr="00A60C71" w:rsidRDefault="00A60C71" w:rsidP="00A60C71">
      <w:pPr>
        <w:pStyle w:val="NormalWeb"/>
        <w:shd w:val="clear" w:color="auto" w:fill="FFFFFF"/>
        <w:spacing w:before="0" w:beforeAutospacing="0" w:after="300" w:afterAutospacing="0"/>
        <w:rPr>
          <w:rFonts w:ascii="Montserrat" w:hAnsi="Montserrat"/>
          <w:color w:val="535353"/>
          <w:sz w:val="22"/>
          <w:szCs w:val="22"/>
        </w:rPr>
      </w:pPr>
      <w:r w:rsidRPr="00A60C71">
        <w:rPr>
          <w:rFonts w:ascii="Montserrat" w:hAnsi="Montserrat"/>
          <w:color w:val="535353"/>
          <w:sz w:val="22"/>
          <w:szCs w:val="22"/>
        </w:rPr>
        <w:lastRenderedPageBreak/>
        <w:t>Desde el colegio malagueño se agradeció el interés mostrado por la diputada de la cámara baja para escuchar las alegaciones planteadas por los veterinarios malagueños a este anteproyecto de Ley, así como se le hizo entrega en mano de las alegaciones de la OCV, y de la guía de Buenas Prácticas para el Bienestar en Équidos de Coches de Caballos de Servicio Público.</w:t>
      </w:r>
    </w:p>
    <w:p w:rsidR="001241AB" w:rsidRPr="00A60C71" w:rsidRDefault="00A60C71">
      <w:r w:rsidRPr="00A60C71">
        <w:rPr>
          <w:rFonts w:ascii="Montserrat" w:hAnsi="Montserrat"/>
          <w:color w:val="535353"/>
          <w:shd w:val="clear" w:color="auto" w:fill="FFFFFF"/>
        </w:rPr>
        <w:t>Con el compromiso de transmitir a su grupo parlamentario, todas las inquietudes del colectivo veterinario malagueño con respecto al anteproyecto de Ley de protección, derechos y bienestar de los animales por parte de la parlamentaria nacional, en este proceso de tramitación de la misma, se finalizó la reunión.</w:t>
      </w:r>
    </w:p>
    <w:sectPr w:rsidR="001241AB" w:rsidRPr="00A60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71"/>
    <w:rsid w:val="001241AB"/>
    <w:rsid w:val="00A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D97D2-7F2E-4A7C-87C1-8FEBE13C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60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0C7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6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has-text-align-left">
    <w:name w:val="has-text-align-left"/>
    <w:basedOn w:val="Normal"/>
    <w:rsid w:val="00A6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56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2022-07-04T12:30:00Z</dcterms:created>
  <dcterms:modified xsi:type="dcterms:W3CDTF">2022-07-04T12:32:00Z</dcterms:modified>
</cp:coreProperties>
</file>